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108C" w14:textId="42A3B73E" w:rsidR="00CA6EC2" w:rsidRPr="00CA6EC2" w:rsidRDefault="00CA6EC2" w:rsidP="006D572C">
      <w:pPr>
        <w:pBdr>
          <w:bottom w:val="single" w:sz="6" w:space="1" w:color="C4C4C4"/>
        </w:pBdr>
        <w:shd w:val="clear" w:color="auto" w:fill="FFFFFF"/>
        <w:spacing w:after="15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  <w:t>Национален план за възстановяване и устойчивост</w:t>
      </w:r>
    </w:p>
    <w:p w14:paraId="2F755744" w14:textId="6D42A6D3" w:rsidR="00A145BE" w:rsidRPr="00A145BE" w:rsidRDefault="00441833" w:rsidP="00A145BE">
      <w:pPr>
        <w:pBdr>
          <w:bottom w:val="single" w:sz="6" w:space="1" w:color="C4C4C4"/>
        </w:pBdr>
        <w:shd w:val="clear" w:color="auto" w:fill="FFFFFF"/>
        <w:spacing w:after="15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  <w:t>ПРОЦЕДУРА</w:t>
      </w:r>
      <w:r w:rsidR="006D572C" w:rsidRPr="006D572C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  <w:t xml:space="preserve"> </w:t>
      </w:r>
      <w:r w:rsidR="00CA6EC2" w:rsidRPr="00CA6EC2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  <w:t>BG-RRP-1.015</w:t>
      </w:r>
      <w:r w:rsidR="00CA6EC2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  <w:t xml:space="preserve"> </w:t>
      </w:r>
      <w:r w:rsidR="006D572C" w:rsidRPr="006D572C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  <w:t>„</w:t>
      </w:r>
      <w:r w:rsidR="009F4A2B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  <w:t xml:space="preserve">ИЗГРАЖДАНЕ НА </w:t>
      </w:r>
      <w:r w:rsidR="006D572C" w:rsidRPr="006D572C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  <w:t>училищна STEM среда”</w:t>
      </w:r>
      <w:r w:rsidR="00A145BE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:lang w:val="bg-BG"/>
          <w14:ligatures w14:val="none"/>
        </w:rPr>
        <w:t xml:space="preserve">, </w:t>
      </w:r>
      <w:r w:rsidR="00A145BE" w:rsidRPr="00A145BE">
        <w:rPr>
          <w:rFonts w:ascii="Times New Roman" w:eastAsia="Times New Roman" w:hAnsi="Times New Roman" w:cs="Times New Roman"/>
          <w:b/>
          <w:bCs/>
          <w:caps/>
          <w:color w:val="48382D"/>
          <w:kern w:val="0"/>
          <w:sz w:val="29"/>
          <w:szCs w:val="29"/>
          <w14:ligatures w14:val="none"/>
        </w:rPr>
        <w:t>Оперативна програма 2021BG-RRP - Национален план за възстановяване и устойчивост</w:t>
      </w:r>
    </w:p>
    <w:p w14:paraId="1F27AB89" w14:textId="43A19C7A" w:rsidR="006D572C" w:rsidRPr="00B83E9A" w:rsidRDefault="006D572C" w:rsidP="006D572C">
      <w:pPr>
        <w:pBdr>
          <w:bottom w:val="single" w:sz="6" w:space="1" w:color="C4C4C4"/>
        </w:pBdr>
        <w:shd w:val="clear" w:color="auto" w:fill="FFFFFF"/>
        <w:spacing w:after="150" w:line="420" w:lineRule="atLeast"/>
        <w:jc w:val="center"/>
        <w:outlineLvl w:val="1"/>
        <w:rPr>
          <w:rFonts w:ascii="Times New Roman" w:eastAsia="Times New Roman" w:hAnsi="Times New Roman" w:cs="Times New Roman"/>
          <w:caps/>
          <w:color w:val="48382D"/>
          <w:kern w:val="0"/>
          <w:sz w:val="29"/>
          <w:szCs w:val="29"/>
          <w14:ligatures w14:val="none"/>
        </w:rPr>
      </w:pPr>
    </w:p>
    <w:p w14:paraId="0AD9F03D" w14:textId="577B0F7F" w:rsidR="001632D2" w:rsidRPr="00B83E9A" w:rsidRDefault="00B83E9A" w:rsidP="00415796">
      <w:pPr>
        <w:spacing w:after="0" w:line="360" w:lineRule="auto"/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ab/>
      </w:r>
      <w:r w:rsidR="00441833" w:rsidRPr="00441833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ПРОЦЕДУРА BG-RRP-1.015 „</w:t>
      </w:r>
      <w:r w:rsidR="009F4A2B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ИЗГРАЖДАНЕ НА </w:t>
      </w:r>
      <w:r w:rsidR="00441833" w:rsidRPr="00441833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УЧИЛИЩНА STEM СРЕДА”</w:t>
      </w:r>
      <w:r w:rsidR="00441833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има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цел да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повиши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интереса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учениците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техните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постижения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областта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науките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технологиите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като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подкрепи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създаването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училищни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центрове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фокус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върху STEM.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ще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предоставят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всички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необходими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условия за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провеждането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съвременно</w:t>
      </w:r>
      <w:proofErr w:type="spellEnd"/>
      <w:r w:rsidR="00BB190E" w:rsidRPr="0088462C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качествено STEM обучение в училище. </w:t>
      </w:r>
    </w:p>
    <w:p w14:paraId="482DF46A" w14:textId="4FD66721" w:rsidR="00B83E9A" w:rsidRPr="00B83E9A" w:rsidRDefault="00B83E9A" w:rsidP="00415796">
      <w:pPr>
        <w:spacing w:after="0" w:line="360" w:lineRule="auto"/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основно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училище "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Георги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Стойков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Раковски", с.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Оризаре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се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изгради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направление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„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Математика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информатика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“.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Целта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е да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подобри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качеството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образованието в училището, да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разшири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мирогледа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учениците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съвременна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наука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да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ги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накара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да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влязат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ролята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изследователи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да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открият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връзката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между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теорията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практиката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Това се постигна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изпълнението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следните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дейности: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>• СМР (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Строително-монтажни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работи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) –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обновяване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физическата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среда;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 xml:space="preserve">•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Достав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нови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удобни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модулни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мебели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;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 xml:space="preserve">•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Закуп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ена</w:t>
      </w:r>
      <w:proofErr w:type="spellEnd"/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модерна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техника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оборудване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насочени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към 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обучението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.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Центърът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съчетава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комплекс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насочени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към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проектно-базирано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обучение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чрез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преживяване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Специално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разработените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архитектурни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решения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комбинират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съвременен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дизайн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иновативен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интериор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изработен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разнообразни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материали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цветове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гъвкави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пространства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мотивиращи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към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експериментални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изследвания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подпомагащи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различните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режими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Всички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архитектурни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интериорни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решения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са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изпълнени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lastRenderedPageBreak/>
        <w:t xml:space="preserve">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фокус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върху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подходящите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материали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дизайн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отделните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пространствата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иновативен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начин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осигуряващи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творческа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креативна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среда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работа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.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проекта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обособ</w:t>
      </w:r>
      <w:proofErr w:type="spellEnd"/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иха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три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отделни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: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 xml:space="preserve">1.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„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Изследователска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лаборатория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“,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 xml:space="preserve">2.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„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Класна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стая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креативни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дигитални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създатели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“;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  <w:t xml:space="preserve">3.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„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технологии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креативните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индустрии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“.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Новоизграденият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е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разположен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място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свързано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останалите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учебни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социални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пространства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училището, за да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гарантира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неговата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пълноценна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интеграция 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живота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училищната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общност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проекта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преустр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ои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един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кабинет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44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кв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м., 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намиращ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първи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етаж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училището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,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разделен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Прилежащ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част</w:t>
      </w:r>
      <w:proofErr w:type="spellEnd"/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и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коридора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площ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30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кв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м.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също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са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оформен</w:t>
      </w:r>
      <w:proofErr w:type="spellEnd"/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и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като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част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който 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важен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елемент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от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физическата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среда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тъй като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това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зона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социализация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екипно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планиране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която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осигуряват</w:t>
      </w:r>
      <w:proofErr w:type="spellEnd"/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възможност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допълнително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взаимодействие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само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между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учениците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между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преподавателите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.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Определени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следните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учебни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предмети, към които 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насочена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дейността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STEM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центъра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училището: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Математика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Информационни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технологии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Компютърно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моделиране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Човекът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природата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Определените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предмети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избрани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база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значимостта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им в учебния процес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съчетаването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им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наука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технология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инженерство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проекта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също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така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са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изградени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3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бр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високотехнологични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оборудвани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свързани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класни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стаи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(ВОСКС), като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са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закуп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монт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ирани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3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бр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оя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интерактивен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дисплеи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вграден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компютърен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модул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вградена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точка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достъп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интегрирани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в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дисплея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широкоъгълна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камера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микрофон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заедно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 3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бр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>оя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преносим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компютър</w:t>
      </w:r>
      <w:proofErr w:type="spellEnd"/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за учителите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този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начин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фронталното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обучение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lastRenderedPageBreak/>
        <w:t>е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обезпечено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чрез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технология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позволяваща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мултимедийно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интерактивно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представяне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учебния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материал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.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br/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ab/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С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изпълнението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проекта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знанията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учениците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получени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по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време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учебните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часове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извън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STEM среда </w:t>
      </w:r>
      <w:r w:rsidR="00415796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  <w:lang w:val="bg-BG"/>
        </w:rPr>
        <w:t xml:space="preserve"> </w:t>
      </w:r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систематизират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задълбочат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усъвършенстват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чрез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разнообразни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учебно-познавателни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задачи,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стимулиращи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познавателна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активност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различни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равнища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–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знание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разбиране,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приложение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анализ,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синтез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оценка.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Ще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създаде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метод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за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решаване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на задачи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казуси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, чрез който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ще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обогати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житейския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опит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и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ще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се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развие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логическото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мислене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 xml:space="preserve"> у </w:t>
      </w:r>
      <w:proofErr w:type="spellStart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учениците</w:t>
      </w:r>
      <w:proofErr w:type="spellEnd"/>
      <w:r w:rsidRPr="00B83E9A">
        <w:rPr>
          <w:rFonts w:ascii="Times New Roman" w:hAnsi="Times New Roman" w:cs="Times New Roman"/>
          <w:color w:val="584C4C"/>
          <w:sz w:val="28"/>
          <w:szCs w:val="28"/>
          <w:shd w:val="clear" w:color="auto" w:fill="FFFFFF"/>
        </w:rPr>
        <w:t>.</w:t>
      </w:r>
    </w:p>
    <w:p w14:paraId="206F21EB" w14:textId="77777777" w:rsidR="00EF1D23" w:rsidRPr="00EF1D23" w:rsidRDefault="00EF1D23" w:rsidP="00B83E9A">
      <w:pPr>
        <w:spacing w:after="0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  <w:lang w:val="bg-BG"/>
        </w:rPr>
      </w:pPr>
    </w:p>
    <w:sectPr w:rsidR="00EF1D23" w:rsidRPr="00EF1D23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1FD9" w14:textId="77777777" w:rsidR="00F701C2" w:rsidRDefault="00F701C2" w:rsidP="00DB102D">
      <w:pPr>
        <w:spacing w:after="0" w:line="240" w:lineRule="auto"/>
      </w:pPr>
      <w:r>
        <w:separator/>
      </w:r>
    </w:p>
  </w:endnote>
  <w:endnote w:type="continuationSeparator" w:id="0">
    <w:p w14:paraId="38FDDA04" w14:textId="77777777" w:rsidR="00F701C2" w:rsidRDefault="00F701C2" w:rsidP="00DB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379D4" w14:textId="77777777" w:rsidR="00F701C2" w:rsidRDefault="00F701C2" w:rsidP="00DB102D">
      <w:pPr>
        <w:spacing w:after="0" w:line="240" w:lineRule="auto"/>
      </w:pPr>
      <w:r>
        <w:separator/>
      </w:r>
    </w:p>
  </w:footnote>
  <w:footnote w:type="continuationSeparator" w:id="0">
    <w:p w14:paraId="2F722DA6" w14:textId="77777777" w:rsidR="00F701C2" w:rsidRDefault="00F701C2" w:rsidP="00DB1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82BC" w14:textId="54FAB0A7" w:rsidR="00DB102D" w:rsidRDefault="00441833">
    <w:pPr>
      <w:pStyle w:val="a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57D3E1" wp14:editId="1D12F2C8">
          <wp:simplePos x="0" y="0"/>
          <wp:positionH relativeFrom="column">
            <wp:posOffset>3671570</wp:posOffset>
          </wp:positionH>
          <wp:positionV relativeFrom="paragraph">
            <wp:posOffset>-220980</wp:posOffset>
          </wp:positionV>
          <wp:extent cx="1924685" cy="483235"/>
          <wp:effectExtent l="0" t="0" r="0" b="0"/>
          <wp:wrapSquare wrapText="bothSides"/>
          <wp:docPr id="433432873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432873" name="Картина 4334328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685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E3CBA65" wp14:editId="7FD4F07E">
          <wp:simplePos x="0" y="0"/>
          <wp:positionH relativeFrom="margin">
            <wp:posOffset>428625</wp:posOffset>
          </wp:positionH>
          <wp:positionV relativeFrom="paragraph">
            <wp:posOffset>-354330</wp:posOffset>
          </wp:positionV>
          <wp:extent cx="1419225" cy="798195"/>
          <wp:effectExtent l="0" t="0" r="9525" b="1905"/>
          <wp:wrapSquare wrapText="bothSides"/>
          <wp:docPr id="102810604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10604" name="Картина 1028106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57CAB"/>
    <w:multiLevelType w:val="hybridMultilevel"/>
    <w:tmpl w:val="0DD6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0ADF"/>
    <w:multiLevelType w:val="multilevel"/>
    <w:tmpl w:val="58F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24419"/>
    <w:multiLevelType w:val="hybridMultilevel"/>
    <w:tmpl w:val="192C283E"/>
    <w:lvl w:ilvl="0" w:tplc="95C04A1A">
      <w:start w:val="1"/>
      <w:numFmt w:val="decimal"/>
      <w:lvlText w:val="%1."/>
      <w:lvlJc w:val="left"/>
      <w:pPr>
        <w:ind w:left="720" w:hanging="360"/>
      </w:pPr>
      <w:rPr>
        <w:rFonts w:hint="default"/>
        <w:color w:val="2A2A2A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40A87"/>
    <w:multiLevelType w:val="hybridMultilevel"/>
    <w:tmpl w:val="9E164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04164">
    <w:abstractNumId w:val="2"/>
  </w:num>
  <w:num w:numId="2" w16cid:durableId="1250698821">
    <w:abstractNumId w:val="3"/>
  </w:num>
  <w:num w:numId="3" w16cid:durableId="1633755790">
    <w:abstractNumId w:val="0"/>
  </w:num>
  <w:num w:numId="4" w16cid:durableId="162418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39"/>
    <w:rsid w:val="001632D2"/>
    <w:rsid w:val="0027449A"/>
    <w:rsid w:val="00274E13"/>
    <w:rsid w:val="00415796"/>
    <w:rsid w:val="00441833"/>
    <w:rsid w:val="006D572C"/>
    <w:rsid w:val="0088462C"/>
    <w:rsid w:val="00957F28"/>
    <w:rsid w:val="009C776B"/>
    <w:rsid w:val="009F0909"/>
    <w:rsid w:val="009F4A2B"/>
    <w:rsid w:val="00A145BE"/>
    <w:rsid w:val="00AA0FA6"/>
    <w:rsid w:val="00B83E9A"/>
    <w:rsid w:val="00BB190E"/>
    <w:rsid w:val="00BC575E"/>
    <w:rsid w:val="00C30F8C"/>
    <w:rsid w:val="00C82A04"/>
    <w:rsid w:val="00CA6EC2"/>
    <w:rsid w:val="00D73810"/>
    <w:rsid w:val="00DB102D"/>
    <w:rsid w:val="00DE14D2"/>
    <w:rsid w:val="00E12D39"/>
    <w:rsid w:val="00E13155"/>
    <w:rsid w:val="00EF1D23"/>
    <w:rsid w:val="00F701C2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FD33D"/>
  <w15:chartTrackingRefBased/>
  <w15:docId w15:val="{7845668F-4603-40ED-B8E1-C4679287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2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D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D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12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12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12D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12D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12D39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12D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12D3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12D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12D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12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12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12D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D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2D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12D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2D3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10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DB102D"/>
  </w:style>
  <w:style w:type="paragraph" w:styleId="af0">
    <w:name w:val="footer"/>
    <w:basedOn w:val="a"/>
    <w:link w:val="af1"/>
    <w:uiPriority w:val="99"/>
    <w:unhideWhenUsed/>
    <w:rsid w:val="00DB10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DB1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Елина Г. Добрева</dc:creator>
  <cp:keywords/>
  <dc:description/>
  <cp:lastModifiedBy>Паунка П. Стоева</cp:lastModifiedBy>
  <cp:revision>3</cp:revision>
  <dcterms:created xsi:type="dcterms:W3CDTF">2026-07-27T10:22:00Z</dcterms:created>
  <dcterms:modified xsi:type="dcterms:W3CDTF">2026-07-27T10:27:00Z</dcterms:modified>
</cp:coreProperties>
</file>